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A8C6676" w14:textId="77777777" w:rsidR="009A78D4" w:rsidRPr="009A78D4" w:rsidRDefault="009A78D4" w:rsidP="009A78D4">
      <w:pPr>
        <w:pStyle w:val="a4"/>
        <w:jc w:val="center"/>
        <w:rPr>
          <w:rFonts w:ascii="Times New Roman" w:hAnsi="Times New Roman" w:cs="Times New Roman"/>
          <w:b/>
          <w:sz w:val="28"/>
          <w:szCs w:val="28"/>
          <w:lang w:val="tt-RU"/>
        </w:rPr>
      </w:pPr>
      <w:bookmarkStart w:id="0" w:name="_GoBack"/>
      <w:bookmarkEnd w:id="0"/>
      <w:r w:rsidRPr="009A78D4">
        <w:rPr>
          <w:rFonts w:ascii="Times New Roman" w:hAnsi="Times New Roman" w:cs="Times New Roman"/>
          <w:b/>
          <w:sz w:val="28"/>
          <w:szCs w:val="28"/>
        </w:rPr>
        <w:t>БАЛА ЧАГЫНДА АЛЫНМАГАН ТӘРБИЯНЕ СОҢЫННАН БӨТЕН ДӨНЬЯ ХАЛКЫ ДА ӨЙРӘТӘ АЛМАС</w:t>
      </w:r>
      <w:r>
        <w:rPr>
          <w:rFonts w:ascii="Times New Roman" w:hAnsi="Times New Roman" w:cs="Times New Roman"/>
          <w:b/>
          <w:sz w:val="28"/>
          <w:szCs w:val="28"/>
          <w:lang w:val="tt-RU"/>
        </w:rPr>
        <w:t>. (Татар халык мәкале)</w:t>
      </w:r>
    </w:p>
    <w:p w14:paraId="17436A5A" w14:textId="77777777" w:rsidR="00A94108" w:rsidRPr="00A94108" w:rsidRDefault="00A94108" w:rsidP="00A94108">
      <w:pPr>
        <w:pStyle w:val="a4"/>
        <w:jc w:val="both"/>
        <w:rPr>
          <w:rFonts w:ascii="Times New Roman" w:hAnsi="Times New Roman" w:cs="Times New Roman"/>
          <w:sz w:val="28"/>
          <w:szCs w:val="28"/>
          <w:lang w:val="tt-RU" w:eastAsia="ru-RU"/>
        </w:rPr>
      </w:pPr>
      <w:r w:rsidRPr="00A94108">
        <w:rPr>
          <w:rFonts w:ascii="Times New Roman" w:hAnsi="Times New Roman" w:cs="Times New Roman"/>
          <w:i/>
          <w:sz w:val="28"/>
          <w:szCs w:val="28"/>
          <w:lang w:val="tt-RU" w:eastAsia="ru-RU"/>
        </w:rPr>
        <w:t>Балтач районы МБГБУ “Нөнәгәр УГБМ” укытучылары: Гыйльфанова</w:t>
      </w:r>
      <w:r w:rsidR="00EA54F5" w:rsidRPr="00A94108">
        <w:rPr>
          <w:rFonts w:ascii="Times New Roman" w:hAnsi="Times New Roman" w:cs="Times New Roman"/>
          <w:i/>
          <w:sz w:val="28"/>
          <w:szCs w:val="28"/>
          <w:lang w:val="tt-RU" w:eastAsia="ru-RU"/>
        </w:rPr>
        <w:t xml:space="preserve"> </w:t>
      </w:r>
      <w:r w:rsidR="009A78D4">
        <w:rPr>
          <w:rFonts w:ascii="Times New Roman" w:hAnsi="Times New Roman" w:cs="Times New Roman"/>
          <w:i/>
          <w:sz w:val="28"/>
          <w:szCs w:val="28"/>
          <w:lang w:val="tt-RU" w:eastAsia="ru-RU"/>
        </w:rPr>
        <w:t xml:space="preserve">р </w:t>
      </w:r>
      <w:r w:rsidRPr="00A94108">
        <w:rPr>
          <w:rFonts w:ascii="Times New Roman" w:hAnsi="Times New Roman" w:cs="Times New Roman"/>
          <w:i/>
          <w:sz w:val="28"/>
          <w:szCs w:val="28"/>
          <w:lang w:val="tt-RU" w:eastAsia="ru-RU"/>
        </w:rPr>
        <w:t xml:space="preserve">Рәзинә Нургаян кызы; </w:t>
      </w:r>
      <w:r w:rsidR="00672F33" w:rsidRPr="00A94108">
        <w:rPr>
          <w:rFonts w:ascii="Times New Roman" w:hAnsi="Times New Roman" w:cs="Times New Roman"/>
          <w:i/>
          <w:sz w:val="28"/>
          <w:szCs w:val="28"/>
          <w:lang w:val="tt-RU" w:eastAsia="ru-RU"/>
        </w:rPr>
        <w:t xml:space="preserve">   </w:t>
      </w:r>
      <w:r w:rsidRPr="00A94108">
        <w:rPr>
          <w:rFonts w:ascii="Times New Roman" w:hAnsi="Times New Roman" w:cs="Times New Roman"/>
          <w:i/>
          <w:sz w:val="28"/>
          <w:szCs w:val="28"/>
          <w:lang w:val="tt-RU" w:eastAsia="ru-RU"/>
        </w:rPr>
        <w:t>Шәфигуллина Ләйсән Габдулла кызы</w:t>
      </w:r>
      <w:r w:rsidRPr="00A94108">
        <w:rPr>
          <w:rFonts w:ascii="Times New Roman" w:hAnsi="Times New Roman" w:cs="Times New Roman"/>
          <w:sz w:val="28"/>
          <w:szCs w:val="28"/>
          <w:lang w:val="tt-RU" w:eastAsia="ru-RU"/>
        </w:rPr>
        <w:t>.</w:t>
      </w:r>
      <w:r w:rsidR="00672F33" w:rsidRPr="00A94108">
        <w:rPr>
          <w:rFonts w:ascii="Times New Roman" w:hAnsi="Times New Roman" w:cs="Times New Roman"/>
          <w:sz w:val="28"/>
          <w:szCs w:val="28"/>
          <w:lang w:val="tt-RU" w:eastAsia="ru-RU"/>
        </w:rPr>
        <w:t xml:space="preserve">  </w:t>
      </w:r>
    </w:p>
    <w:p w14:paraId="1053BBFD" w14:textId="77777777" w:rsidR="00672F33" w:rsidRDefault="00A94108" w:rsidP="00672F33">
      <w:pPr>
        <w:pStyle w:val="a4"/>
        <w:spacing w:line="360" w:lineRule="auto"/>
        <w:jc w:val="both"/>
        <w:rPr>
          <w:rFonts w:ascii="Times New Roman" w:hAnsi="Times New Roman" w:cs="Times New Roman"/>
          <w:sz w:val="28"/>
          <w:szCs w:val="28"/>
          <w:lang w:val="tt-RU" w:eastAsia="ru-RU"/>
        </w:rPr>
      </w:pPr>
      <w:r>
        <w:rPr>
          <w:rFonts w:ascii="Times New Roman" w:hAnsi="Times New Roman" w:cs="Times New Roman"/>
          <w:sz w:val="28"/>
          <w:szCs w:val="28"/>
          <w:lang w:val="tt-RU" w:eastAsia="ru-RU"/>
        </w:rPr>
        <w:t xml:space="preserve">      </w:t>
      </w:r>
      <w:r w:rsidR="00672F33">
        <w:rPr>
          <w:rFonts w:ascii="Times New Roman" w:hAnsi="Times New Roman" w:cs="Times New Roman"/>
          <w:sz w:val="28"/>
          <w:szCs w:val="28"/>
          <w:lang w:val="tt-RU" w:eastAsia="ru-RU"/>
        </w:rPr>
        <w:t>К</w:t>
      </w:r>
      <w:r w:rsidR="00672F33" w:rsidRPr="0010140E">
        <w:rPr>
          <w:rFonts w:ascii="Times New Roman" w:hAnsi="Times New Roman" w:cs="Times New Roman"/>
          <w:sz w:val="28"/>
          <w:szCs w:val="28"/>
          <w:lang w:val="tt-RU" w:eastAsia="ru-RU"/>
        </w:rPr>
        <w:t xml:space="preserve">ешенең бөтен гомере буена иң мөһим юлдашчыларыннан, иң зур таянычларыннан берсе булып аның тәрбиясе тора. </w:t>
      </w:r>
      <w:r w:rsidR="00672F33">
        <w:rPr>
          <w:rFonts w:ascii="Times New Roman" w:hAnsi="Times New Roman" w:cs="Times New Roman"/>
          <w:sz w:val="28"/>
          <w:szCs w:val="28"/>
          <w:lang w:val="tt-RU" w:eastAsia="ru-RU"/>
        </w:rPr>
        <w:t>Б</w:t>
      </w:r>
      <w:r w:rsidR="00672F33" w:rsidRPr="0010140E">
        <w:rPr>
          <w:rFonts w:ascii="Times New Roman" w:hAnsi="Times New Roman" w:cs="Times New Roman"/>
          <w:sz w:val="28"/>
          <w:szCs w:val="28"/>
          <w:lang w:val="tt-RU" w:eastAsia="ru-RU"/>
        </w:rPr>
        <w:t xml:space="preserve">у тәрбияне аның тумышыннан алып, бөтен гомере дәвамында алып бару зарур. Бары шул вакытта гына ул үзенең үсешен, яшәешен, бернинди авырлыкларга да карамыйча, дәвам итә ала. </w:t>
      </w:r>
      <w:r w:rsidR="00672F33">
        <w:rPr>
          <w:rFonts w:ascii="Times New Roman" w:hAnsi="Times New Roman" w:cs="Times New Roman"/>
          <w:sz w:val="28"/>
          <w:szCs w:val="28"/>
          <w:lang w:val="tt-RU" w:eastAsia="ru-RU"/>
        </w:rPr>
        <w:t xml:space="preserve">Әнвәр Хуҗиәхмәтовның тәрбия бирү өлкәсенә багышлап язган хезмәтләрен укыган мөгаллимә өчен бу бернинди дә авырлык тудырмый. Кайчан, ничәнче елда, нинди темага бастырылып чыгуына карамастан, аның хезмәтләре хәзерге буын укытучысы  өчен дә </w:t>
      </w:r>
      <w:r w:rsidR="00672F33" w:rsidRPr="00982B93">
        <w:rPr>
          <w:rFonts w:ascii="Times New Roman" w:hAnsi="Times New Roman" w:cs="Times New Roman"/>
          <w:b/>
          <w:sz w:val="28"/>
          <w:szCs w:val="28"/>
          <w:lang w:val="tt-RU" w:eastAsia="ru-RU"/>
        </w:rPr>
        <w:t xml:space="preserve">актуальлеген </w:t>
      </w:r>
      <w:r w:rsidR="00672F33">
        <w:rPr>
          <w:rFonts w:ascii="Times New Roman" w:hAnsi="Times New Roman" w:cs="Times New Roman"/>
          <w:sz w:val="28"/>
          <w:szCs w:val="28"/>
          <w:lang w:val="tt-RU" w:eastAsia="ru-RU"/>
        </w:rPr>
        <w:t xml:space="preserve">югалтмый. Ә безгә – татар теле һәм әдәбияты мөгаллимнәренә эшебездә маяк булып тора. </w:t>
      </w:r>
      <w:r w:rsidR="00672F33" w:rsidRPr="00982B93">
        <w:rPr>
          <w:rFonts w:ascii="Times New Roman" w:hAnsi="Times New Roman" w:cs="Times New Roman"/>
          <w:b/>
          <w:sz w:val="28"/>
          <w:szCs w:val="28"/>
          <w:lang w:val="tt-RU" w:eastAsia="ru-RU"/>
        </w:rPr>
        <w:t>Максатыбыз:</w:t>
      </w:r>
      <w:r w:rsidR="00672F33">
        <w:rPr>
          <w:rFonts w:ascii="Times New Roman" w:hAnsi="Times New Roman" w:cs="Times New Roman"/>
          <w:sz w:val="28"/>
          <w:szCs w:val="28"/>
          <w:lang w:val="tt-RU" w:eastAsia="ru-RU"/>
        </w:rPr>
        <w:t xml:space="preserve"> </w:t>
      </w:r>
      <w:r w:rsidR="00672F33">
        <w:rPr>
          <w:rFonts w:ascii="Times New Roman" w:hAnsi="Times New Roman" w:cs="Times New Roman"/>
          <w:sz w:val="28"/>
          <w:szCs w:val="28"/>
          <w:lang w:val="tt-RU"/>
        </w:rPr>
        <w:t>Ә</w:t>
      </w:r>
      <w:r w:rsidR="00672F33" w:rsidRPr="00982B93">
        <w:rPr>
          <w:rFonts w:ascii="Times New Roman" w:hAnsi="Times New Roman" w:cs="Times New Roman"/>
          <w:sz w:val="28"/>
          <w:szCs w:val="28"/>
          <w:lang w:val="tt-RU"/>
        </w:rPr>
        <w:t xml:space="preserve">. Н. Хуҗиәхмәтовның фәнни һәм </w:t>
      </w:r>
      <w:r w:rsidR="00672F33">
        <w:rPr>
          <w:rFonts w:ascii="Times New Roman" w:hAnsi="Times New Roman" w:cs="Times New Roman"/>
          <w:sz w:val="28"/>
          <w:szCs w:val="28"/>
          <w:lang w:val="tt-RU"/>
        </w:rPr>
        <w:t>педагогик эшчәнлегенең мәктәптә</w:t>
      </w:r>
      <w:r w:rsidR="00672F33" w:rsidRPr="00982B93">
        <w:rPr>
          <w:rFonts w:ascii="Times New Roman" w:hAnsi="Times New Roman" w:cs="Times New Roman"/>
          <w:sz w:val="28"/>
          <w:szCs w:val="28"/>
          <w:lang w:val="tt-RU"/>
        </w:rPr>
        <w:t xml:space="preserve"> я</w:t>
      </w:r>
      <w:r w:rsidR="00672F33">
        <w:rPr>
          <w:rFonts w:ascii="Times New Roman" w:hAnsi="Times New Roman" w:cs="Times New Roman"/>
          <w:sz w:val="28"/>
          <w:szCs w:val="28"/>
          <w:lang w:val="tt-RU"/>
        </w:rPr>
        <w:t xml:space="preserve">шь буынны укыту һәм тәрбияләүдә актуаль проблемаларны хәл  итәргә ярдәм итүен күрсәтү. </w:t>
      </w:r>
      <w:r w:rsidR="00672F33">
        <w:rPr>
          <w:rFonts w:ascii="Times New Roman" w:hAnsi="Times New Roman" w:cs="Times New Roman"/>
          <w:b/>
          <w:sz w:val="28"/>
          <w:szCs w:val="28"/>
          <w:lang w:val="tt-RU"/>
        </w:rPr>
        <w:t xml:space="preserve">Бурычлар: </w:t>
      </w:r>
      <w:r w:rsidR="00672F33">
        <w:rPr>
          <w:rFonts w:ascii="Times New Roman" w:hAnsi="Times New Roman" w:cs="Times New Roman"/>
          <w:sz w:val="28"/>
          <w:szCs w:val="28"/>
          <w:lang w:val="tt-RU"/>
        </w:rPr>
        <w:t xml:space="preserve">галимнең хезмәтләрен  кабаттан укып чыгу; яшь мөгаллимнәргә тәкъдим итү; үз эшчәнлегебездә куллануны дәвам итү. </w:t>
      </w:r>
      <w:r w:rsidR="00672F33" w:rsidRPr="00982B93">
        <w:rPr>
          <w:rFonts w:ascii="Times New Roman" w:hAnsi="Times New Roman" w:cs="Times New Roman"/>
          <w:sz w:val="28"/>
          <w:szCs w:val="28"/>
          <w:lang w:val="tt-RU" w:eastAsia="ru-RU"/>
        </w:rPr>
        <w:t xml:space="preserve"> </w:t>
      </w:r>
    </w:p>
    <w:p w14:paraId="775FA2B6" w14:textId="77777777" w:rsidR="00672F33" w:rsidRDefault="00672F33" w:rsidP="00672F33">
      <w:pPr>
        <w:pStyle w:val="a4"/>
        <w:spacing w:line="360" w:lineRule="auto"/>
        <w:jc w:val="both"/>
        <w:rPr>
          <w:rFonts w:ascii="Times New Roman" w:hAnsi="Times New Roman" w:cs="Times New Roman"/>
          <w:sz w:val="28"/>
          <w:szCs w:val="28"/>
          <w:lang w:val="tt-RU" w:eastAsia="ru-RU"/>
        </w:rPr>
      </w:pPr>
      <w:r>
        <w:rPr>
          <w:rFonts w:ascii="Times New Roman" w:hAnsi="Times New Roman" w:cs="Times New Roman"/>
          <w:sz w:val="28"/>
          <w:szCs w:val="28"/>
          <w:lang w:val="tt-RU" w:eastAsia="ru-RU"/>
        </w:rPr>
        <w:t xml:space="preserve">         “Кешенең иң матур истәлекләре, иң беренче шатлык- куанычлары аның балачагы һәм үсмер чоры белән бәйләнгән була. менә шушы истәлекләр арасында шактый зур урынны мәктәп, балачак дуслары була, әлбәттә  инде, укытучылар алып тора. Мәктәп бусагасын беренче атлап кергән көннән алып зур тормышка озатып соңгы кыңгырау чыңлаганчыга кадәр бала белән янәшә һәрчак аның Укытучысы атлый. Ул аны белем дөньясына алып керә, яхшыны яманнан аерырга, хезмәт һәм иҗат шатлыгын тоярга өйрәтә.фикерләү сәләтен үсттерә, дөньяга карашын формалаштыра, аңардан шәхес тәрбияләүгә бөтен көчен куя....” – дип яза галим. Чыгышыбызда  галим,укытучылар остазы Әнвәр Хуҗиәхмәтовның сүзләрен куллану очраклы гына түгел. Чыннан да, шушы юлларда укыту-тәрбия эшенә зур бурыч йөкләнгәне күренә дә инде.</w:t>
      </w:r>
    </w:p>
    <w:p w14:paraId="2AF21D19" w14:textId="77777777" w:rsidR="00672F33" w:rsidRDefault="00672F33" w:rsidP="00672F33">
      <w:pPr>
        <w:pStyle w:val="a4"/>
        <w:spacing w:line="360" w:lineRule="auto"/>
        <w:jc w:val="both"/>
        <w:rPr>
          <w:rFonts w:ascii="Times New Roman" w:hAnsi="Times New Roman" w:cs="Times New Roman"/>
          <w:noProof/>
          <w:color w:val="000000"/>
          <w:sz w:val="28"/>
          <w:szCs w:val="28"/>
          <w:lang w:val="tt-RU"/>
        </w:rPr>
      </w:pPr>
      <w:r>
        <w:rPr>
          <w:rFonts w:ascii="Times New Roman" w:hAnsi="Times New Roman" w:cs="Times New Roman"/>
          <w:sz w:val="28"/>
          <w:szCs w:val="28"/>
          <w:lang w:val="tt-RU" w:eastAsia="ru-RU"/>
        </w:rPr>
        <w:t xml:space="preserve">        С</w:t>
      </w:r>
      <w:r>
        <w:rPr>
          <w:rFonts w:ascii="Times New Roman" w:hAnsi="Times New Roman" w:cs="Times New Roman"/>
          <w:noProof/>
          <w:color w:val="000000"/>
          <w:sz w:val="28"/>
          <w:szCs w:val="28"/>
          <w:lang w:val="tt-RU"/>
        </w:rPr>
        <w:t>оңгы елларда</w:t>
      </w:r>
      <w:r w:rsidRPr="00A60088">
        <w:rPr>
          <w:rFonts w:ascii="Times New Roman" w:eastAsia="Calibri" w:hAnsi="Times New Roman" w:cs="Times New Roman"/>
          <w:noProof/>
          <w:color w:val="000000"/>
          <w:sz w:val="28"/>
          <w:szCs w:val="28"/>
          <w:lang w:val="tt-RU"/>
        </w:rPr>
        <w:t xml:space="preserve"> телевизион каналларның күбәюе, һәр</w:t>
      </w:r>
      <w:r>
        <w:rPr>
          <w:rFonts w:ascii="Times New Roman" w:hAnsi="Times New Roman" w:cs="Times New Roman"/>
          <w:noProof/>
          <w:color w:val="000000"/>
          <w:sz w:val="28"/>
          <w:szCs w:val="28"/>
          <w:lang w:val="tt-RU"/>
        </w:rPr>
        <w:t xml:space="preserve"> кешедә кәрәзле телефон, гаджетлар </w:t>
      </w:r>
      <w:r w:rsidRPr="00A60088">
        <w:rPr>
          <w:rFonts w:ascii="Times New Roman" w:eastAsia="Calibri" w:hAnsi="Times New Roman" w:cs="Times New Roman"/>
          <w:noProof/>
          <w:color w:val="000000"/>
          <w:sz w:val="28"/>
          <w:szCs w:val="28"/>
          <w:lang w:val="tt-RU"/>
        </w:rPr>
        <w:t xml:space="preserve"> барлыкка килү, интернет челтәренә тоташа алу </w:t>
      </w:r>
      <w:r w:rsidRPr="00A60088">
        <w:rPr>
          <w:rFonts w:ascii="Times New Roman" w:eastAsia="Calibri" w:hAnsi="Times New Roman" w:cs="Times New Roman"/>
          <w:noProof/>
          <w:color w:val="000000"/>
          <w:sz w:val="28"/>
          <w:szCs w:val="28"/>
          <w:lang w:val="tt-RU"/>
        </w:rPr>
        <w:lastRenderedPageBreak/>
        <w:t xml:space="preserve">мөмкинлеге китапка ихтыяҗны нык киметте. Китап киштәләрен чит ил язучыларының ялтыравык тышлы китаплары тутырды. Эчтәлекләре белән эстетик зәвыксыз укучыга адресланган әсәрләр булсалар да, чит илнеке - иң яхшысы,  дип тәрбияләнгән буын шул китапларга ябырылды. Менә шундый шартларда балаларны ничек итеп милли рухи хәзинәбезгә йөз белән борырга? Сүз сәнгатебезнең матурлыгын, байлыгын күрсәтергә? Заман </w:t>
      </w:r>
      <w:r>
        <w:rPr>
          <w:rFonts w:ascii="Times New Roman" w:hAnsi="Times New Roman" w:cs="Times New Roman"/>
          <w:noProof/>
          <w:color w:val="000000"/>
          <w:sz w:val="28"/>
          <w:szCs w:val="28"/>
          <w:lang w:val="tt-RU"/>
        </w:rPr>
        <w:t xml:space="preserve"> мөгаллимнәр</w:t>
      </w:r>
      <w:r w:rsidRPr="00A60088">
        <w:rPr>
          <w:rFonts w:ascii="Times New Roman" w:eastAsia="Calibri" w:hAnsi="Times New Roman" w:cs="Times New Roman"/>
          <w:noProof/>
          <w:color w:val="000000"/>
          <w:sz w:val="28"/>
          <w:szCs w:val="28"/>
          <w:lang w:val="tt-RU"/>
        </w:rPr>
        <w:t xml:space="preserve"> каршына зур бурычлар куйды. </w:t>
      </w:r>
      <w:r w:rsidR="004840F3">
        <w:rPr>
          <w:rFonts w:ascii="Times New Roman" w:eastAsia="Calibri" w:hAnsi="Times New Roman" w:cs="Times New Roman"/>
          <w:noProof/>
          <w:color w:val="000000"/>
          <w:sz w:val="28"/>
          <w:szCs w:val="28"/>
          <w:lang w:val="tt-RU"/>
        </w:rPr>
        <w:t xml:space="preserve"> </w:t>
      </w:r>
      <w:r>
        <w:rPr>
          <w:rFonts w:ascii="Times New Roman" w:hAnsi="Times New Roman" w:cs="Times New Roman"/>
          <w:noProof/>
          <w:color w:val="000000"/>
          <w:sz w:val="28"/>
          <w:szCs w:val="28"/>
          <w:lang w:val="tt-RU"/>
        </w:rPr>
        <w:t xml:space="preserve">Ә менә Әнвәр Хуҗиәхмәтовның “Педагогикасы” белән таныш укытучы һәр ситуациядән уңышлы чыга. Теләсә кайсы буын укытучысы үз сорауларына җавап таба бу җыентыктан. Яңа туган сабыйдан башлап, хәтта әти-әниләр белән эшләү өчен дә файдалы методиканы без галимнең хезмәтләреннән табабыз. </w:t>
      </w:r>
    </w:p>
    <w:p w14:paraId="25532106" w14:textId="77777777" w:rsidR="00672F33" w:rsidRPr="0077557C" w:rsidRDefault="00672F33" w:rsidP="00672F33">
      <w:pPr>
        <w:pStyle w:val="a4"/>
        <w:spacing w:line="360" w:lineRule="auto"/>
        <w:jc w:val="both"/>
        <w:rPr>
          <w:rFonts w:ascii="Times New Roman" w:hAnsi="Times New Roman" w:cs="Times New Roman"/>
          <w:sz w:val="28"/>
          <w:szCs w:val="28"/>
          <w:lang w:val="tt-RU" w:eastAsia="ru-RU"/>
        </w:rPr>
      </w:pPr>
      <w:r>
        <w:rPr>
          <w:rFonts w:ascii="Times New Roman" w:hAnsi="Times New Roman" w:cs="Times New Roman"/>
          <w:noProof/>
          <w:color w:val="000000"/>
          <w:sz w:val="28"/>
          <w:szCs w:val="28"/>
          <w:lang w:val="tt-RU"/>
        </w:rPr>
        <w:t xml:space="preserve">         Мәктәптә белем бирүдә халык педагогикасын файдаланмый мөмкин түгел.  Халык педагогикасы  яшь буынга  белем алу, әхлакый җирлек тудыручы чараларның берсе булып тора. Халык мәкальләре, әкиятләре укыту-тәрбия эшендә иркен файдаланыла.  “Табигать – кеше тәрбияләүнең бай чыганагы. Ләкин акыл, хисләр, карашларның формалашуы табигатьне танып белүдән башлана гына әле. Кеше җәмгыятьтә яши, асылда аның бөтен тормышы, яшәеше башкалар белән гыбарәт. Хезмәттә, җәмгыятьтә, үзара мөнәсәбәтләрдә кешенең әхлакый йөзе, рухи мәдәнияте, тормышка карашы формалаша. Матди һәм рухи байлыкларны булдыру аша  безнең җәмгыятьтә кешенең кешегә мөнәсәбәте чагыла. Балалар шуны аңларга, йөрәкләре белән сизәргә тиешләр. Укытучының әһәмиятле тәрбияви бурычларыннан берсе – әнә шул,”- дип яза галим. </w:t>
      </w:r>
      <w:r>
        <w:rPr>
          <w:rFonts w:ascii="Times New Roman" w:hAnsi="Times New Roman" w:cs="Times New Roman"/>
          <w:sz w:val="28"/>
          <w:szCs w:val="28"/>
          <w:lang w:val="tt-RU" w:eastAsia="ru-RU"/>
        </w:rPr>
        <w:t xml:space="preserve">Әнвәр Хуҗиәхмәтовның хезмәтләрендә  тәрбиянең барлык төре буенча да сорауларга җавап табып була. Әлбәттә, иң мөһим урынны әхлак тәрбиясе алып тора. </w:t>
      </w:r>
      <w:r w:rsidRPr="00C60998">
        <w:rPr>
          <w:rFonts w:ascii="Times New Roman" w:hAnsi="Times New Roman" w:cs="Times New Roman"/>
          <w:sz w:val="28"/>
          <w:szCs w:val="28"/>
          <w:lang w:val="tt-RU" w:eastAsia="ru-RU"/>
        </w:rPr>
        <w:t xml:space="preserve">Мәктәптә әхлак тәрбиясе – бүгенге тормыш-көнкүреш өчен кирәк булган кешелек сыйфатларын тәрбияләү, бүгенге яшәеш өчен мөһим кагыйдәләргә таянып яшәү хакында мәгълүмат бирү ул. </w:t>
      </w:r>
      <w:r w:rsidRPr="0010140E">
        <w:rPr>
          <w:rFonts w:ascii="Times New Roman" w:hAnsi="Times New Roman" w:cs="Times New Roman"/>
          <w:sz w:val="28"/>
          <w:szCs w:val="28"/>
          <w:lang w:val="tt-RU" w:eastAsia="ru-RU"/>
        </w:rPr>
        <w:t xml:space="preserve">Бу эш, башлыча, әдәби әсәр өйрәнү-анализлау барышында алып барыла. Әдәбият дәресләре балада әхлак тәҗрибәсе булдыру өчен иң туры юл булып санала. Чөнки әдәбиятның эчтәлеге әхлакый кыйммәтләрне </w:t>
      </w:r>
      <w:r w:rsidRPr="0010140E">
        <w:rPr>
          <w:rFonts w:ascii="Times New Roman" w:hAnsi="Times New Roman" w:cs="Times New Roman"/>
          <w:sz w:val="28"/>
          <w:szCs w:val="28"/>
          <w:lang w:val="tt-RU" w:eastAsia="ru-RU"/>
        </w:rPr>
        <w:lastRenderedPageBreak/>
        <w:t xml:space="preserve">күрсәтү һәм раслау белән бәйләнгән. </w:t>
      </w:r>
      <w:r w:rsidRPr="0077557C">
        <w:rPr>
          <w:rFonts w:ascii="Times New Roman" w:hAnsi="Times New Roman" w:cs="Times New Roman"/>
          <w:sz w:val="28"/>
          <w:szCs w:val="28"/>
          <w:lang w:val="tt-RU" w:eastAsia="ru-RU"/>
        </w:rPr>
        <w:t xml:space="preserve">Татар халкының әхлак тәрбияләүдә нинди тенденцияләре күзәтелә соң? </w:t>
      </w:r>
      <w:r w:rsidRPr="00672F33">
        <w:rPr>
          <w:rFonts w:ascii="Times New Roman" w:hAnsi="Times New Roman" w:cs="Times New Roman"/>
          <w:sz w:val="28"/>
          <w:szCs w:val="28"/>
          <w:lang w:val="tt-RU" w:eastAsia="ru-RU"/>
        </w:rPr>
        <w:t>Оят, намус, бурычлылык, шәфкатьлелек, юмартлык, киң күңеллелек, ярдәмгә мохтаҗларга булышу кебек әхлакый төшенчәләр халыкта, гаиләдә, мәдрәсә, мәчеттә балаларга һәм яшьләргә тәрбия бирү нигезен тәшкил иткәннәр. Шәхестә әхлакый сыйфат тәрбияләүдә физик хезмәт иң мөһим нәрсә саналган.</w:t>
      </w:r>
      <w:r w:rsidRPr="0077557C">
        <w:rPr>
          <w:rFonts w:ascii="Times New Roman" w:hAnsi="Times New Roman" w:cs="Times New Roman"/>
          <w:sz w:val="28"/>
          <w:szCs w:val="28"/>
          <w:lang w:val="tt-RU" w:eastAsia="ru-RU"/>
        </w:rPr>
        <w:t xml:space="preserve"> Хезмәт процессы һәм аның нәтиҗәләре яшь буында намуслы хезмәт итү гадәте, эшкә уңай караш, үзара һәм туганнарга ярдәмләшү, яхшылык тели белү күнекмәсе булдырырга ярдәм иткән. Хезмәт кешенең холкын, ихтыяр көчен начаррак булмаска омтылу хисен тәрбияләгән. Әхлакый тәрбия бирүче гореф-гадәтләр гасырлар дәвамында ныгый барган, тотрыклы булган, халыкның ярлы катлавына күп кенә мәсьәләләрне күмәк рәвештә хәл итәргә булышкан.</w:t>
      </w:r>
    </w:p>
    <w:p w14:paraId="0126ADF6" w14:textId="77777777" w:rsidR="00672F33" w:rsidRPr="003B5315" w:rsidRDefault="00672F33" w:rsidP="00672F33">
      <w:pPr>
        <w:pStyle w:val="a4"/>
        <w:spacing w:line="360" w:lineRule="auto"/>
        <w:jc w:val="both"/>
        <w:rPr>
          <w:rFonts w:ascii="Times New Roman" w:hAnsi="Times New Roman" w:cs="Times New Roman"/>
          <w:sz w:val="28"/>
          <w:szCs w:val="28"/>
          <w:lang w:val="tt-RU" w:eastAsia="ru-RU"/>
        </w:rPr>
      </w:pPr>
      <w:r>
        <w:rPr>
          <w:rFonts w:ascii="Times New Roman" w:hAnsi="Times New Roman" w:cs="Times New Roman"/>
          <w:sz w:val="28"/>
          <w:szCs w:val="28"/>
          <w:lang w:val="tt-RU" w:eastAsia="ru-RU"/>
        </w:rPr>
        <w:t xml:space="preserve">           </w:t>
      </w:r>
      <w:r w:rsidRPr="00672F33">
        <w:rPr>
          <w:rFonts w:ascii="Times New Roman" w:hAnsi="Times New Roman" w:cs="Times New Roman"/>
          <w:sz w:val="28"/>
          <w:szCs w:val="28"/>
          <w:lang w:val="tt-RU" w:eastAsia="ru-RU"/>
        </w:rPr>
        <w:t>Илдәге аяныч вәзгыятьтә яшь буында кешелек сыйфатларын саклау өчен бердәнбер юл, таяну ноктасы – ул да булса әхлак тәрбиясе бирү. Дөрес, җәмгыятьнең бөтен чирен моның белән генә бетереп булмый. Ләкин бары югары әхлаклы шәхесләр генә аны дәвалау юлларын табар дип ышанасы килә.</w:t>
      </w:r>
      <w:r w:rsidR="004840F3">
        <w:rPr>
          <w:rFonts w:ascii="Times New Roman" w:hAnsi="Times New Roman" w:cs="Times New Roman"/>
          <w:sz w:val="28"/>
          <w:szCs w:val="28"/>
          <w:lang w:val="tt-RU" w:eastAsia="ru-RU"/>
        </w:rPr>
        <w:t xml:space="preserve"> </w:t>
      </w:r>
      <w:r>
        <w:rPr>
          <w:rFonts w:ascii="Times New Roman" w:hAnsi="Times New Roman" w:cs="Times New Roman"/>
          <w:sz w:val="28"/>
          <w:szCs w:val="28"/>
          <w:lang w:val="tt-RU" w:eastAsia="ru-RU"/>
        </w:rPr>
        <w:t xml:space="preserve"> </w:t>
      </w:r>
      <w:r w:rsidR="00A94108">
        <w:rPr>
          <w:rFonts w:ascii="Times New Roman" w:hAnsi="Times New Roman" w:cs="Times New Roman"/>
          <w:sz w:val="28"/>
          <w:szCs w:val="28"/>
          <w:lang w:val="tt-RU" w:eastAsia="ru-RU"/>
        </w:rPr>
        <w:t xml:space="preserve">  </w:t>
      </w:r>
      <w:r w:rsidRPr="009A78D4">
        <w:rPr>
          <w:rFonts w:ascii="Times New Roman" w:hAnsi="Times New Roman" w:cs="Times New Roman"/>
          <w:sz w:val="28"/>
          <w:szCs w:val="28"/>
          <w:lang w:val="tt-RU" w:eastAsia="ru-RU"/>
        </w:rPr>
        <w:t xml:space="preserve">Әхлак. Нәрсә соң ул, аны ничек аңларга? Әхлак – тумыштан, уку, өйрәнү, гаилә тәрбиясе һ.б. юллар белән ирешелгән рухи халәт, сөйләгән сүзләрдә, эшләгән эшләрдә, ясаган хәрәкәтләрдә күпчелек тарафыннан дөрес дип табылган норма. </w:t>
      </w:r>
      <w:r w:rsidRPr="003B5315">
        <w:rPr>
          <w:rFonts w:ascii="Times New Roman" w:hAnsi="Times New Roman" w:cs="Times New Roman"/>
          <w:sz w:val="28"/>
          <w:szCs w:val="28"/>
          <w:lang w:val="tt-RU" w:eastAsia="ru-RU"/>
        </w:rPr>
        <w:t>Бу кагыйдәләр кешеләр арасындагы үзара мөнәсәбәтләрне җайга салучы кагыйдәләр, гореф-гадәтләр булырга тиеш. Тәрбияле кеше булу өчен гәүдә саулыгы гына җитми, рухи сәламәтлек тә кирәк. Шуңа безнең: әти-әни, тәрбияче һәм укытучыларның бурычы – балаларыбызның, укучыларның рухи сәламәтлеге турында кайгырту.</w:t>
      </w:r>
    </w:p>
    <w:p w14:paraId="43EC747C" w14:textId="77777777" w:rsidR="00672F33" w:rsidRDefault="00672F33" w:rsidP="00672F33">
      <w:pPr>
        <w:pStyle w:val="a4"/>
        <w:spacing w:line="360" w:lineRule="auto"/>
        <w:jc w:val="both"/>
        <w:rPr>
          <w:rFonts w:ascii="Times New Roman" w:hAnsi="Times New Roman" w:cs="Times New Roman"/>
          <w:sz w:val="24"/>
          <w:szCs w:val="24"/>
          <w:lang w:val="tt-RU" w:eastAsia="ru-RU"/>
        </w:rPr>
      </w:pPr>
      <w:r>
        <w:rPr>
          <w:rFonts w:ascii="Times New Roman" w:hAnsi="Times New Roman" w:cs="Times New Roman"/>
          <w:sz w:val="28"/>
          <w:szCs w:val="28"/>
          <w:lang w:val="tt-RU" w:eastAsia="ru-RU"/>
        </w:rPr>
        <w:t xml:space="preserve">          </w:t>
      </w:r>
      <w:r w:rsidRPr="00672F33">
        <w:rPr>
          <w:rFonts w:ascii="Times New Roman" w:hAnsi="Times New Roman" w:cs="Times New Roman"/>
          <w:sz w:val="28"/>
          <w:szCs w:val="28"/>
          <w:lang w:val="tt-RU" w:eastAsia="ru-RU"/>
        </w:rPr>
        <w:t xml:space="preserve">Бала әхлак тәрбиясен иң беренче чиратта гаиләдә ала. </w:t>
      </w:r>
      <w:r>
        <w:rPr>
          <w:rFonts w:ascii="Times New Roman" w:hAnsi="Times New Roman" w:cs="Times New Roman"/>
          <w:sz w:val="28"/>
          <w:szCs w:val="28"/>
          <w:lang w:val="tt-RU" w:eastAsia="ru-RU"/>
        </w:rPr>
        <w:t>Озак еллар</w:t>
      </w:r>
      <w:r w:rsidRPr="00672F33">
        <w:rPr>
          <w:rFonts w:ascii="Times New Roman" w:hAnsi="Times New Roman" w:cs="Times New Roman"/>
          <w:sz w:val="28"/>
          <w:szCs w:val="28"/>
          <w:lang w:val="tt-RU" w:eastAsia="ru-RU"/>
        </w:rPr>
        <w:t xml:space="preserve"> укытучы булып эшләү дәверендә күзәтүләре</w:t>
      </w:r>
      <w:r>
        <w:rPr>
          <w:rFonts w:ascii="Times New Roman" w:hAnsi="Times New Roman" w:cs="Times New Roman"/>
          <w:sz w:val="28"/>
          <w:szCs w:val="28"/>
          <w:lang w:val="tt-RU" w:eastAsia="ru-RU"/>
        </w:rPr>
        <w:t>без</w:t>
      </w:r>
      <w:r w:rsidRPr="00672F33">
        <w:rPr>
          <w:rFonts w:ascii="Times New Roman" w:hAnsi="Times New Roman" w:cs="Times New Roman"/>
          <w:sz w:val="28"/>
          <w:szCs w:val="28"/>
          <w:lang w:val="tt-RU" w:eastAsia="ru-RU"/>
        </w:rPr>
        <w:t xml:space="preserve"> бер нәрсәгә инандырды: укучыдагы әхлак нормалары әти-әнидәге сыйфатларның күчерелмәсе</w:t>
      </w:r>
      <w:r w:rsidRPr="00672F33">
        <w:rPr>
          <w:sz w:val="27"/>
          <w:szCs w:val="27"/>
          <w:lang w:val="tt-RU" w:eastAsia="ru-RU"/>
        </w:rPr>
        <w:t xml:space="preserve">. </w:t>
      </w:r>
      <w:r w:rsidRPr="00672F33">
        <w:rPr>
          <w:rFonts w:ascii="Times New Roman" w:hAnsi="Times New Roman" w:cs="Times New Roman"/>
          <w:sz w:val="28"/>
          <w:szCs w:val="28"/>
          <w:lang w:val="tt-RU" w:eastAsia="ru-RU"/>
        </w:rPr>
        <w:t xml:space="preserve">Бала аларны киптергеч кәгазь кебек үзенә сеңдереп кенә ала. Без – һәрберебез ата-ана, шуның өчен киләчәк буынны тәрбияләү һәрберебездән башлана. Гаиләдә дөрес тәрбия алган бала мәктәп тәрбиясен дә кушкач, тормыштагы тискәре </w:t>
      </w:r>
      <w:r w:rsidRPr="00672F33">
        <w:rPr>
          <w:rFonts w:ascii="Times New Roman" w:hAnsi="Times New Roman" w:cs="Times New Roman"/>
          <w:sz w:val="28"/>
          <w:szCs w:val="28"/>
          <w:lang w:val="tt-RU" w:eastAsia="ru-RU"/>
        </w:rPr>
        <w:lastRenderedPageBreak/>
        <w:t>күренешләрне хупламый, ул гына да түгел, аларга каршы тора ала. Менә шуңа күрә дә әхлак тәрбиясенең бурычларына аеруча игътибар итәргә кирәк.</w:t>
      </w:r>
      <w:r w:rsidRPr="00C55F35">
        <w:rPr>
          <w:rFonts w:ascii="Times New Roman" w:hAnsi="Times New Roman" w:cs="Times New Roman"/>
          <w:sz w:val="24"/>
          <w:szCs w:val="24"/>
          <w:lang w:val="tt-RU" w:eastAsia="ru-RU"/>
        </w:rPr>
        <w:t xml:space="preserve">         </w:t>
      </w:r>
      <w:r>
        <w:rPr>
          <w:rFonts w:ascii="Times New Roman" w:hAnsi="Times New Roman" w:cs="Times New Roman"/>
          <w:sz w:val="24"/>
          <w:szCs w:val="24"/>
          <w:lang w:val="tt-RU" w:eastAsia="ru-RU"/>
        </w:rPr>
        <w:t xml:space="preserve">     </w:t>
      </w:r>
    </w:p>
    <w:p w14:paraId="613D82C7" w14:textId="77777777" w:rsidR="00C73D94" w:rsidRPr="00D16410" w:rsidRDefault="00672F33" w:rsidP="00672F33">
      <w:pPr>
        <w:pStyle w:val="a4"/>
        <w:spacing w:line="360" w:lineRule="auto"/>
        <w:jc w:val="both"/>
        <w:rPr>
          <w:rFonts w:ascii="Times New Roman" w:hAnsi="Times New Roman" w:cs="Times New Roman"/>
          <w:sz w:val="28"/>
          <w:szCs w:val="28"/>
          <w:lang w:val="tt-RU" w:eastAsia="ru-RU"/>
        </w:rPr>
      </w:pPr>
      <w:r>
        <w:rPr>
          <w:rFonts w:ascii="Times New Roman" w:hAnsi="Times New Roman" w:cs="Times New Roman"/>
          <w:sz w:val="24"/>
          <w:szCs w:val="24"/>
          <w:lang w:val="tt-RU" w:eastAsia="ru-RU"/>
        </w:rPr>
        <w:t xml:space="preserve">        </w:t>
      </w:r>
      <w:r w:rsidRPr="00672F33">
        <w:rPr>
          <w:rFonts w:ascii="Times New Roman" w:hAnsi="Times New Roman" w:cs="Times New Roman"/>
          <w:sz w:val="28"/>
          <w:szCs w:val="28"/>
          <w:lang w:val="tt-RU" w:eastAsia="ru-RU"/>
        </w:rPr>
        <w:t>Мәктәпкә йөри башлагач, беренче айларда укучы дәресләрнең гомуми дәресләрнең гомуми барышы белән кызыксына.Тора - бара, ул үзенә ошаган фәннәрне тырышыбрак өйрәнә башлый. Әгәр вакытында булышучы, күзәтүче булмаса, бала  эшен  ташлап, уйнарга чыгып китә. Мәктәптә ешрак булырга тырышыгыз. Ләкин очрашулар нәтиҗәле булсын өчен, сөйләшүне ачыктан-ачык һәм төгәл бер мәсьәлә хакында алып бару зарури. Очрашкан вакытта ата-аналар да, укытучылар да бер-берсенә гаять игътибарлы булырга тиеш. Алдан килешенмәгән,</w:t>
      </w:r>
      <w:r>
        <w:rPr>
          <w:rFonts w:ascii="Times New Roman" w:hAnsi="Times New Roman" w:cs="Times New Roman"/>
          <w:sz w:val="28"/>
          <w:szCs w:val="28"/>
          <w:lang w:val="tt-RU" w:eastAsia="ru-RU"/>
        </w:rPr>
        <w:t xml:space="preserve"> </w:t>
      </w:r>
      <w:r w:rsidRPr="00672F33">
        <w:rPr>
          <w:rFonts w:ascii="Times New Roman" w:hAnsi="Times New Roman" w:cs="Times New Roman"/>
          <w:sz w:val="28"/>
          <w:szCs w:val="28"/>
          <w:lang w:val="tt-RU" w:eastAsia="ru-RU"/>
        </w:rPr>
        <w:t>узып барышлый гына булган сөйләшүдән укытучыга да, ата-анага да файда юк.</w:t>
      </w:r>
      <w:r w:rsidR="00D16410">
        <w:rPr>
          <w:rFonts w:ascii="Times New Roman" w:hAnsi="Times New Roman" w:cs="Times New Roman"/>
          <w:sz w:val="28"/>
          <w:szCs w:val="28"/>
          <w:lang w:val="tt-RU" w:eastAsia="ru-RU"/>
        </w:rPr>
        <w:t xml:space="preserve"> </w:t>
      </w:r>
      <w:r w:rsidRPr="00672F33">
        <w:rPr>
          <w:rFonts w:ascii="Times New Roman" w:hAnsi="Times New Roman" w:cs="Times New Roman"/>
          <w:sz w:val="28"/>
          <w:szCs w:val="28"/>
          <w:lang w:val="tt-RU" w:eastAsia="ru-RU"/>
        </w:rPr>
        <w:t>Галим фикеренча, тәрбия</w:t>
      </w:r>
      <w:r>
        <w:rPr>
          <w:rFonts w:ascii="Times New Roman" w:hAnsi="Times New Roman" w:cs="Times New Roman"/>
          <w:sz w:val="28"/>
          <w:szCs w:val="28"/>
          <w:lang w:val="tt-RU" w:eastAsia="ru-RU"/>
        </w:rPr>
        <w:t xml:space="preserve"> эшендә вак нәрсә юк. “</w:t>
      </w:r>
      <w:r w:rsidRPr="00672F33">
        <w:rPr>
          <w:rFonts w:ascii="Times New Roman" w:hAnsi="Times New Roman" w:cs="Times New Roman"/>
          <w:sz w:val="28"/>
          <w:szCs w:val="28"/>
          <w:lang w:val="tt-RU" w:eastAsia="ru-RU"/>
        </w:rPr>
        <w:t xml:space="preserve">Баланы үзара сөйләшкәндә яки аңа боерык биргәндә генә тәрбиялибез, дип  уйламагыз,- дигән </w:t>
      </w:r>
      <w:r>
        <w:rPr>
          <w:rFonts w:ascii="Times New Roman" w:hAnsi="Times New Roman" w:cs="Times New Roman"/>
          <w:sz w:val="28"/>
          <w:szCs w:val="28"/>
          <w:lang w:val="tt-RU" w:eastAsia="ru-RU"/>
        </w:rPr>
        <w:t xml:space="preserve">танылган педагог </w:t>
      </w:r>
      <w:r w:rsidRPr="00672F33">
        <w:rPr>
          <w:rFonts w:ascii="Times New Roman" w:hAnsi="Times New Roman" w:cs="Times New Roman"/>
          <w:sz w:val="28"/>
          <w:szCs w:val="28"/>
          <w:lang w:val="tt-RU" w:eastAsia="ru-RU"/>
        </w:rPr>
        <w:t xml:space="preserve">А.Макаренко ата-аналарга мөрәҗәгать итеп. </w:t>
      </w:r>
      <w:r>
        <w:rPr>
          <w:rFonts w:ascii="Times New Roman" w:hAnsi="Times New Roman" w:cs="Times New Roman"/>
          <w:sz w:val="28"/>
          <w:szCs w:val="28"/>
          <w:lang w:val="tt-RU" w:eastAsia="ru-RU"/>
        </w:rPr>
        <w:t xml:space="preserve">- </w:t>
      </w:r>
      <w:r w:rsidRPr="00672F33">
        <w:rPr>
          <w:rFonts w:ascii="Times New Roman" w:hAnsi="Times New Roman" w:cs="Times New Roman"/>
          <w:sz w:val="28"/>
          <w:szCs w:val="28"/>
          <w:lang w:val="tt-RU" w:eastAsia="ru-RU"/>
        </w:rPr>
        <w:t>Сез  аны тормышыгызның һәр мизгелендә. Хәтта  үзегез өйдә  юк чакта да тәрбиялисез.</w:t>
      </w:r>
      <w:r>
        <w:rPr>
          <w:rFonts w:ascii="Times New Roman" w:hAnsi="Times New Roman" w:cs="Times New Roman"/>
          <w:sz w:val="28"/>
          <w:szCs w:val="28"/>
          <w:lang w:val="tt-RU" w:eastAsia="ru-RU"/>
        </w:rPr>
        <w:t xml:space="preserve"> </w:t>
      </w:r>
      <w:r w:rsidRPr="00672F33">
        <w:rPr>
          <w:rFonts w:ascii="Times New Roman" w:hAnsi="Times New Roman" w:cs="Times New Roman"/>
          <w:sz w:val="28"/>
          <w:szCs w:val="28"/>
          <w:lang w:val="tt-RU" w:eastAsia="ru-RU"/>
        </w:rPr>
        <w:t>Ничек киенәсез, башка кешеләр белән ничек сөйләшәсез һәм аларга   нинди бәя  бирәсез, ничек шатланасыз яки борчыласыз, дусларыгыз һәм дошманнарыгыз белән ничек мөгамәлә итәсез, ничек көләсез, газетаны ничек укыйсыз- болар барысы да  бала өчен зур әһәмияткә ия.”</w:t>
      </w:r>
      <w:r>
        <w:rPr>
          <w:rFonts w:ascii="Times New Roman" w:hAnsi="Times New Roman" w:cs="Times New Roman"/>
          <w:sz w:val="28"/>
          <w:szCs w:val="28"/>
          <w:lang w:val="tt-RU" w:eastAsia="ru-RU"/>
        </w:rPr>
        <w:t xml:space="preserve"> </w:t>
      </w:r>
      <w:r w:rsidR="00D16410">
        <w:rPr>
          <w:rFonts w:ascii="Times New Roman" w:hAnsi="Times New Roman" w:cs="Times New Roman"/>
          <w:sz w:val="28"/>
          <w:szCs w:val="28"/>
          <w:lang w:val="tt-RU" w:eastAsia="ru-RU"/>
        </w:rPr>
        <w:t xml:space="preserve"> </w:t>
      </w:r>
      <w:r>
        <w:rPr>
          <w:lang w:val="tt-RU" w:eastAsia="ru-RU"/>
        </w:rPr>
        <w:t xml:space="preserve">   </w:t>
      </w:r>
      <w:r w:rsidR="00C73D94" w:rsidRPr="00672F33">
        <w:rPr>
          <w:rFonts w:ascii="Times New Roman" w:hAnsi="Times New Roman" w:cs="Times New Roman"/>
          <w:sz w:val="28"/>
          <w:szCs w:val="28"/>
          <w:lang w:val="tt-RU" w:eastAsia="ru-RU"/>
        </w:rPr>
        <w:t xml:space="preserve">Хезмәткә әхлаклы мөнәсәбәт тәрбияләү – кешенең гомер юлын, аның киләчәген, язмышын билгели торган фактор. </w:t>
      </w:r>
      <w:r w:rsidR="00C73D94" w:rsidRPr="00D16410">
        <w:rPr>
          <w:rFonts w:ascii="Times New Roman" w:hAnsi="Times New Roman" w:cs="Times New Roman"/>
          <w:sz w:val="28"/>
          <w:szCs w:val="28"/>
          <w:lang w:val="tt-RU" w:eastAsia="ru-RU"/>
        </w:rPr>
        <w:t>Чөнки кеше, кайда гына булмасын, нинди генә җәмгыятьтә яшәмәсен, хезмәт мөнәсәбәтләреннән читтә кала алмый һәм нәкъ менә алар аны шәхес буларак формалаштыра.</w:t>
      </w:r>
      <w:r w:rsidR="00D16410">
        <w:rPr>
          <w:rFonts w:ascii="Times New Roman" w:hAnsi="Times New Roman" w:cs="Times New Roman"/>
          <w:sz w:val="28"/>
          <w:szCs w:val="28"/>
          <w:lang w:val="tt-RU" w:eastAsia="ru-RU"/>
        </w:rPr>
        <w:t xml:space="preserve"> </w:t>
      </w:r>
      <w:r>
        <w:rPr>
          <w:rFonts w:ascii="Times New Roman" w:hAnsi="Times New Roman" w:cs="Times New Roman"/>
          <w:sz w:val="28"/>
          <w:szCs w:val="28"/>
          <w:lang w:val="tt-RU" w:eastAsia="ru-RU"/>
        </w:rPr>
        <w:t xml:space="preserve"> </w:t>
      </w:r>
      <w:r w:rsidR="00C73D94" w:rsidRPr="00D16410">
        <w:rPr>
          <w:rFonts w:ascii="Times New Roman" w:hAnsi="Times New Roman" w:cs="Times New Roman"/>
          <w:sz w:val="28"/>
          <w:szCs w:val="28"/>
          <w:lang w:val="tt-RU" w:eastAsia="ru-RU"/>
        </w:rPr>
        <w:t>Укучы баланың хезмәткә мөнәсәбәтен билгеләүче төп күрсәткеч – аның хезмәтнең әһәмиятен аңлый белүе, башкарган эшенең нәтиҗәсе өчен җаваплылык тоюы, хезмәт сөючәнлеге һәм, әлбәттә, башкаларның хезмәтен ихтирам итә белүе.</w:t>
      </w:r>
    </w:p>
    <w:p w14:paraId="0FCEE769" w14:textId="77777777" w:rsidR="001B6898" w:rsidRPr="001B6898" w:rsidRDefault="00672F33" w:rsidP="004B43DD">
      <w:pPr>
        <w:pStyle w:val="a4"/>
        <w:spacing w:line="360" w:lineRule="auto"/>
        <w:jc w:val="both"/>
        <w:rPr>
          <w:rFonts w:ascii="Times New Roman" w:hAnsi="Times New Roman" w:cs="Times New Roman"/>
          <w:sz w:val="28"/>
          <w:szCs w:val="28"/>
          <w:lang w:val="tt-RU"/>
        </w:rPr>
      </w:pPr>
      <w:r>
        <w:rPr>
          <w:rFonts w:ascii="Times New Roman" w:hAnsi="Times New Roman" w:cs="Times New Roman"/>
          <w:sz w:val="28"/>
          <w:szCs w:val="28"/>
          <w:lang w:val="tt-RU" w:eastAsia="ru-RU"/>
        </w:rPr>
        <w:t xml:space="preserve">       </w:t>
      </w:r>
      <w:r w:rsidR="00C73D94" w:rsidRPr="00D16410">
        <w:rPr>
          <w:rFonts w:ascii="Times New Roman" w:hAnsi="Times New Roman" w:cs="Times New Roman"/>
          <w:sz w:val="28"/>
          <w:szCs w:val="28"/>
          <w:lang w:val="tt-RU" w:eastAsia="ru-RU"/>
        </w:rPr>
        <w:t>Укучыда үз-үзенә әхлаклы мөнәсәбәт тәрбияләү – шулай ук, бердәмлек, гуманлылык, намуслылык, чисталык-пөхтәлек, хезмәт сөючәнлек кебек сыйфатлар булдыру дигән сүз.</w:t>
      </w:r>
      <w:r w:rsidR="00D16410">
        <w:rPr>
          <w:rFonts w:ascii="Times New Roman" w:hAnsi="Times New Roman" w:cs="Times New Roman"/>
          <w:sz w:val="28"/>
          <w:szCs w:val="28"/>
          <w:lang w:val="tt-RU" w:eastAsia="ru-RU"/>
        </w:rPr>
        <w:t xml:space="preserve"> </w:t>
      </w:r>
      <w:r w:rsidRPr="001B6898">
        <w:rPr>
          <w:rFonts w:ascii="Times New Roman" w:hAnsi="Times New Roman" w:cs="Times New Roman"/>
          <w:sz w:val="28"/>
          <w:szCs w:val="28"/>
          <w:lang w:val="tt-RU" w:eastAsia="ru-RU"/>
        </w:rPr>
        <w:t xml:space="preserve">  </w:t>
      </w:r>
      <w:r w:rsidR="00C73D94" w:rsidRPr="00D16410">
        <w:rPr>
          <w:rFonts w:ascii="Times New Roman" w:hAnsi="Times New Roman" w:cs="Times New Roman"/>
          <w:sz w:val="28"/>
          <w:szCs w:val="28"/>
          <w:lang w:val="tt-RU" w:eastAsia="ru-RU"/>
        </w:rPr>
        <w:t xml:space="preserve">Җәмгыятьтә үз урыныңны таба белү, үзеңне башкалар янәшәсендә дә, ялгыз калганда да әхлаклы итеп тота белү – укучы </w:t>
      </w:r>
      <w:r w:rsidR="00C73D94" w:rsidRPr="00D16410">
        <w:rPr>
          <w:rFonts w:ascii="Times New Roman" w:hAnsi="Times New Roman" w:cs="Times New Roman"/>
          <w:sz w:val="28"/>
          <w:szCs w:val="28"/>
          <w:lang w:val="tt-RU" w:eastAsia="ru-RU"/>
        </w:rPr>
        <w:lastRenderedPageBreak/>
        <w:t xml:space="preserve">баланың шәхес булып формалашуында иң төп сыйфатларның берсе. </w:t>
      </w:r>
      <w:r w:rsidR="00C73D94" w:rsidRPr="009A78D4">
        <w:rPr>
          <w:rFonts w:ascii="Times New Roman" w:hAnsi="Times New Roman" w:cs="Times New Roman"/>
          <w:sz w:val="28"/>
          <w:szCs w:val="28"/>
          <w:lang w:val="tt-RU" w:eastAsia="ru-RU"/>
        </w:rPr>
        <w:t>Аңлы тәртип – әнә шул сыйфатларның бер күренеше.</w:t>
      </w:r>
      <w:r w:rsidRPr="001B6898">
        <w:rPr>
          <w:rFonts w:ascii="Times New Roman" w:hAnsi="Times New Roman" w:cs="Times New Roman"/>
          <w:sz w:val="28"/>
          <w:szCs w:val="28"/>
          <w:lang w:val="tt-RU" w:eastAsia="ru-RU"/>
        </w:rPr>
        <w:t xml:space="preserve"> </w:t>
      </w:r>
      <w:r w:rsidR="00C73D94" w:rsidRPr="009A78D4">
        <w:rPr>
          <w:rFonts w:ascii="Times New Roman" w:hAnsi="Times New Roman" w:cs="Times New Roman"/>
          <w:sz w:val="28"/>
          <w:szCs w:val="28"/>
          <w:lang w:val="tt-RU" w:eastAsia="ru-RU"/>
        </w:rPr>
        <w:t>Укучыда әхлак сыйфатларын тәрбияләү өлкәсендә янә бер мөһим юнәлеш бар. Ул да булса – гаиләдә әхлаклы мөнәсәбәтләр тәрбияләү. Гаиләдәге мөнәсәбәтләр кеше күңеленә гомерлек тирән эз калдыра, барлык әхлак мөнәсәбәтләренең нигез ташына әверелә.</w:t>
      </w:r>
      <w:r w:rsidR="001B6898" w:rsidRPr="001B6898">
        <w:rPr>
          <w:rFonts w:ascii="Times New Roman" w:hAnsi="Times New Roman" w:cs="Times New Roman"/>
          <w:sz w:val="28"/>
          <w:szCs w:val="28"/>
          <w:lang w:val="tt-RU" w:eastAsia="ru-RU"/>
        </w:rPr>
        <w:t xml:space="preserve"> Һәр сабый тумыштан килә торган үзенчәлекләргә ия, әмма аның нинди  булып үсүе тәрбиягә  бәйле. Баланың  акыл үсеше, әхлакый сыйфатлары, тирә- юньгә мөнәсәбәте, барыннан да элек, гаиләдә формалаша. Гаиләдәге гомуми тәртип, үзара мөнәсәбәтләр үсеп килүче яшь буынның үз- хзен тотышына гаять  зур йогынты ясый. Чөнки  бала һәрвакыт үз тирәсендәге кешеләргә ошарга тырыша.  Әгәр әтисе-әнисе, әбисе һәм гаиләдәге башка кешеләр үзара тыныч һәм ягымлы сөйләшсәләр, бер-берсе турында кайгыртучан һәм үзара ихтирамлы булсалар, эш һәм тәртип яратсалар, бала да бу сыйфатларны   җиңел үзләштерә. Әнвәр Хуҗиәхмәтов хезмәтләре  белән таныш сыйныф җитәкчесе әти-әниләр белән нәтиҗәле эшли. </w:t>
      </w:r>
      <w:r w:rsidR="00D16410">
        <w:rPr>
          <w:rFonts w:ascii="Times New Roman" w:hAnsi="Times New Roman" w:cs="Times New Roman"/>
          <w:sz w:val="28"/>
          <w:szCs w:val="28"/>
          <w:lang w:val="tt-RU" w:eastAsia="ru-RU"/>
        </w:rPr>
        <w:t xml:space="preserve"> </w:t>
      </w:r>
      <w:r w:rsidR="001B6898">
        <w:rPr>
          <w:rFonts w:ascii="Times New Roman" w:hAnsi="Times New Roman" w:cs="Times New Roman"/>
          <w:sz w:val="28"/>
          <w:szCs w:val="28"/>
          <w:lang w:val="tt-RU"/>
        </w:rPr>
        <w:t xml:space="preserve">     </w:t>
      </w:r>
      <w:r w:rsidR="001B6898" w:rsidRPr="001B6898">
        <w:rPr>
          <w:rFonts w:ascii="Times New Roman" w:hAnsi="Times New Roman" w:cs="Times New Roman"/>
          <w:sz w:val="28"/>
          <w:szCs w:val="28"/>
          <w:lang w:val="tt-RU"/>
        </w:rPr>
        <w:t xml:space="preserve">Күпме генә тырышсак та, нинди генә тәҗрибәле укытучы булсак та, без белемне </w:t>
      </w:r>
      <w:r w:rsidR="00006594">
        <w:rPr>
          <w:rFonts w:ascii="Times New Roman" w:hAnsi="Times New Roman" w:cs="Times New Roman"/>
          <w:sz w:val="28"/>
          <w:szCs w:val="28"/>
          <w:lang w:val="tt-RU"/>
        </w:rPr>
        <w:t xml:space="preserve">һәм тәрбияне </w:t>
      </w:r>
      <w:r w:rsidR="001B6898" w:rsidRPr="001B6898">
        <w:rPr>
          <w:rFonts w:ascii="Times New Roman" w:hAnsi="Times New Roman" w:cs="Times New Roman"/>
          <w:sz w:val="28"/>
          <w:szCs w:val="28"/>
          <w:lang w:val="tt-RU"/>
        </w:rPr>
        <w:t>һәр баланың башына бер төрле генә алым белән ти</w:t>
      </w:r>
      <w:r w:rsidR="001B6898">
        <w:rPr>
          <w:rFonts w:ascii="Times New Roman" w:hAnsi="Times New Roman" w:cs="Times New Roman"/>
          <w:sz w:val="28"/>
          <w:szCs w:val="28"/>
          <w:lang w:val="tt-RU"/>
        </w:rPr>
        <w:t>гез итеп “сала” алмыйбыз. Иманыбыз</w:t>
      </w:r>
      <w:r w:rsidR="001B6898" w:rsidRPr="001B6898">
        <w:rPr>
          <w:rFonts w:ascii="Times New Roman" w:hAnsi="Times New Roman" w:cs="Times New Roman"/>
          <w:sz w:val="28"/>
          <w:szCs w:val="28"/>
          <w:lang w:val="tt-RU"/>
        </w:rPr>
        <w:t xml:space="preserve"> камил, сыйныфта ничә бала- өчме, унмы, егерме бишме- бары тик шәхси-иҗади якын килеп эш иткәндә генә, укытучы куанычлы нәтиҗәләргә ирешә ала.</w:t>
      </w:r>
      <w:r w:rsidR="001B6898">
        <w:rPr>
          <w:rFonts w:ascii="Times New Roman" w:hAnsi="Times New Roman" w:cs="Times New Roman"/>
          <w:sz w:val="28"/>
          <w:szCs w:val="28"/>
          <w:lang w:val="tt-RU"/>
        </w:rPr>
        <w:t>. Үзебез сайлаган хезмәт юлыбыз</w:t>
      </w:r>
      <w:r w:rsidR="001B6898" w:rsidRPr="001B6898">
        <w:rPr>
          <w:rFonts w:ascii="Times New Roman" w:hAnsi="Times New Roman" w:cs="Times New Roman"/>
          <w:sz w:val="28"/>
          <w:szCs w:val="28"/>
          <w:lang w:val="tt-RU"/>
        </w:rPr>
        <w:t>да</w:t>
      </w:r>
      <w:r w:rsidR="001B6898">
        <w:rPr>
          <w:rFonts w:ascii="Times New Roman" w:hAnsi="Times New Roman" w:cs="Times New Roman"/>
          <w:sz w:val="28"/>
          <w:szCs w:val="28"/>
          <w:lang w:val="tt-RU"/>
        </w:rPr>
        <w:t xml:space="preserve"> </w:t>
      </w:r>
      <w:r w:rsidR="00006594">
        <w:rPr>
          <w:rFonts w:ascii="Times New Roman" w:hAnsi="Times New Roman" w:cs="Times New Roman"/>
          <w:sz w:val="28"/>
          <w:szCs w:val="28"/>
          <w:lang w:val="tt-RU"/>
        </w:rPr>
        <w:t>Әнвәр Хуҗиәхмәтовның файдалы киңәшләре</w:t>
      </w:r>
      <w:r w:rsidR="001816CC">
        <w:rPr>
          <w:rFonts w:ascii="Times New Roman" w:hAnsi="Times New Roman" w:cs="Times New Roman"/>
          <w:sz w:val="28"/>
          <w:szCs w:val="28"/>
          <w:lang w:val="tt-RU"/>
        </w:rPr>
        <w:t xml:space="preserve"> безгә</w:t>
      </w:r>
      <w:r w:rsidR="001B6898" w:rsidRPr="001B6898">
        <w:rPr>
          <w:rFonts w:ascii="Times New Roman" w:hAnsi="Times New Roman" w:cs="Times New Roman"/>
          <w:sz w:val="28"/>
          <w:szCs w:val="28"/>
          <w:lang w:val="tt-RU"/>
        </w:rPr>
        <w:t xml:space="preserve"> алга таба да эшләргә көч, дәрт өсти, татар теленең киләчәге барлыгына өметне сүндермичә яшәргә дәрман бирә.  </w:t>
      </w:r>
    </w:p>
    <w:p w14:paraId="0F9055D4" w14:textId="77777777" w:rsidR="00C73D94" w:rsidRPr="004B43DD" w:rsidRDefault="001B6898" w:rsidP="004B43DD">
      <w:pPr>
        <w:pStyle w:val="a4"/>
        <w:rPr>
          <w:rFonts w:ascii="Times New Roman" w:hAnsi="Times New Roman" w:cs="Times New Roman"/>
          <w:b/>
          <w:sz w:val="24"/>
          <w:szCs w:val="24"/>
        </w:rPr>
      </w:pPr>
      <w:r w:rsidRPr="009A78D4">
        <w:rPr>
          <w:rFonts w:ascii="Times New Roman" w:hAnsi="Times New Roman" w:cs="Times New Roman"/>
          <w:sz w:val="24"/>
          <w:szCs w:val="24"/>
          <w:lang w:val="tt-RU"/>
        </w:rPr>
        <w:t xml:space="preserve">   </w:t>
      </w:r>
      <w:proofErr w:type="spellStart"/>
      <w:r w:rsidR="00C73D94" w:rsidRPr="004B43DD">
        <w:rPr>
          <w:rFonts w:ascii="Times New Roman" w:hAnsi="Times New Roman" w:cs="Times New Roman"/>
          <w:b/>
          <w:sz w:val="24"/>
          <w:szCs w:val="24"/>
        </w:rPr>
        <w:t>Файдаланган</w:t>
      </w:r>
      <w:proofErr w:type="spellEnd"/>
      <w:r w:rsidR="00C73D94" w:rsidRPr="004B43DD">
        <w:rPr>
          <w:rFonts w:ascii="Times New Roman" w:hAnsi="Times New Roman" w:cs="Times New Roman"/>
          <w:b/>
          <w:sz w:val="24"/>
          <w:szCs w:val="24"/>
        </w:rPr>
        <w:t xml:space="preserve"> </w:t>
      </w:r>
      <w:proofErr w:type="spellStart"/>
      <w:r w:rsidR="00C73D94" w:rsidRPr="004B43DD">
        <w:rPr>
          <w:rFonts w:ascii="Times New Roman" w:hAnsi="Times New Roman" w:cs="Times New Roman"/>
          <w:b/>
          <w:sz w:val="24"/>
          <w:szCs w:val="24"/>
        </w:rPr>
        <w:t>әдәбият</w:t>
      </w:r>
      <w:proofErr w:type="spellEnd"/>
      <w:r w:rsidR="00C73D94" w:rsidRPr="004B43DD">
        <w:rPr>
          <w:rFonts w:ascii="Times New Roman" w:hAnsi="Times New Roman" w:cs="Times New Roman"/>
          <w:b/>
          <w:sz w:val="24"/>
          <w:szCs w:val="24"/>
        </w:rPr>
        <w:t>.</w:t>
      </w:r>
    </w:p>
    <w:p w14:paraId="2F395FB6" w14:textId="77777777" w:rsidR="00C73D94" w:rsidRPr="004B43DD" w:rsidRDefault="00C73D94" w:rsidP="004B43DD">
      <w:pPr>
        <w:pStyle w:val="a4"/>
        <w:rPr>
          <w:rFonts w:ascii="Times New Roman" w:hAnsi="Times New Roman" w:cs="Times New Roman"/>
          <w:sz w:val="24"/>
          <w:szCs w:val="24"/>
        </w:rPr>
      </w:pPr>
      <w:r w:rsidRPr="004B43DD">
        <w:rPr>
          <w:rFonts w:ascii="Times New Roman" w:hAnsi="Times New Roman" w:cs="Times New Roman"/>
          <w:sz w:val="24"/>
          <w:szCs w:val="24"/>
        </w:rPr>
        <w:t>Хуҗиәхмәтов Ә.Н. Тәрбия – мәңгелек фәлсәфә. Казан, 2001.</w:t>
      </w:r>
    </w:p>
    <w:p w14:paraId="47199DB6" w14:textId="77777777" w:rsidR="00C73D94" w:rsidRPr="004B43DD" w:rsidRDefault="00C73D94" w:rsidP="004B43DD">
      <w:pPr>
        <w:pStyle w:val="a4"/>
        <w:rPr>
          <w:rFonts w:ascii="Times New Roman" w:hAnsi="Times New Roman" w:cs="Times New Roman"/>
          <w:sz w:val="24"/>
          <w:szCs w:val="24"/>
        </w:rPr>
      </w:pPr>
      <w:proofErr w:type="gramStart"/>
      <w:r w:rsidRPr="004B43DD">
        <w:rPr>
          <w:rFonts w:ascii="Times New Roman" w:hAnsi="Times New Roman" w:cs="Times New Roman"/>
          <w:sz w:val="24"/>
          <w:szCs w:val="24"/>
        </w:rPr>
        <w:t>.</w:t>
      </w:r>
      <w:proofErr w:type="spellStart"/>
      <w:r w:rsidRPr="004B43DD">
        <w:rPr>
          <w:rFonts w:ascii="Times New Roman" w:hAnsi="Times New Roman" w:cs="Times New Roman"/>
          <w:sz w:val="24"/>
          <w:szCs w:val="24"/>
        </w:rPr>
        <w:t>Насыйри</w:t>
      </w:r>
      <w:proofErr w:type="spellEnd"/>
      <w:proofErr w:type="gramEnd"/>
      <w:r w:rsidRPr="004B43DD">
        <w:rPr>
          <w:rFonts w:ascii="Times New Roman" w:hAnsi="Times New Roman" w:cs="Times New Roman"/>
          <w:sz w:val="24"/>
          <w:szCs w:val="24"/>
        </w:rPr>
        <w:t xml:space="preserve"> К. Китаб-әт-тәрбия. Книга о воспитании. Казань, 1992.</w:t>
      </w:r>
    </w:p>
    <w:p w14:paraId="3CC42BBB" w14:textId="77777777" w:rsidR="00C73D94" w:rsidRPr="004B43DD" w:rsidRDefault="00C73D94" w:rsidP="004B43DD">
      <w:pPr>
        <w:pStyle w:val="a4"/>
        <w:rPr>
          <w:rFonts w:ascii="Times New Roman" w:hAnsi="Times New Roman" w:cs="Times New Roman"/>
          <w:sz w:val="24"/>
          <w:szCs w:val="24"/>
        </w:rPr>
      </w:pPr>
      <w:r w:rsidRPr="004B43DD">
        <w:rPr>
          <w:rFonts w:ascii="Times New Roman" w:hAnsi="Times New Roman" w:cs="Times New Roman"/>
          <w:sz w:val="24"/>
          <w:szCs w:val="24"/>
        </w:rPr>
        <w:t>Хуҗиәхмәтов Ә.</w:t>
      </w:r>
      <w:r w:rsidR="001816CC" w:rsidRPr="004B43DD">
        <w:rPr>
          <w:rFonts w:ascii="Times New Roman" w:hAnsi="Times New Roman" w:cs="Times New Roman"/>
          <w:sz w:val="24"/>
          <w:szCs w:val="24"/>
        </w:rPr>
        <w:t xml:space="preserve"> </w:t>
      </w:r>
      <w:r w:rsidRPr="004B43DD">
        <w:rPr>
          <w:rFonts w:ascii="Times New Roman" w:hAnsi="Times New Roman" w:cs="Times New Roman"/>
          <w:sz w:val="24"/>
          <w:szCs w:val="24"/>
        </w:rPr>
        <w:t>Н. “</w:t>
      </w:r>
      <w:proofErr w:type="spellStart"/>
      <w:r w:rsidRPr="004B43DD">
        <w:rPr>
          <w:rFonts w:ascii="Times New Roman" w:hAnsi="Times New Roman" w:cs="Times New Roman"/>
          <w:sz w:val="24"/>
          <w:szCs w:val="24"/>
        </w:rPr>
        <w:t>Тәрбия</w:t>
      </w:r>
      <w:proofErr w:type="spellEnd"/>
      <w:r w:rsidRPr="004B43DD">
        <w:rPr>
          <w:rFonts w:ascii="Times New Roman" w:hAnsi="Times New Roman" w:cs="Times New Roman"/>
          <w:sz w:val="24"/>
          <w:szCs w:val="24"/>
        </w:rPr>
        <w:t xml:space="preserve"> </w:t>
      </w:r>
      <w:proofErr w:type="spellStart"/>
      <w:r w:rsidRPr="004B43DD">
        <w:rPr>
          <w:rFonts w:ascii="Times New Roman" w:hAnsi="Times New Roman" w:cs="Times New Roman"/>
          <w:sz w:val="24"/>
          <w:szCs w:val="24"/>
        </w:rPr>
        <w:t>теориясе</w:t>
      </w:r>
      <w:proofErr w:type="spellEnd"/>
      <w:r w:rsidRPr="004B43DD">
        <w:rPr>
          <w:rFonts w:ascii="Times New Roman" w:hAnsi="Times New Roman" w:cs="Times New Roman"/>
          <w:sz w:val="24"/>
          <w:szCs w:val="24"/>
        </w:rPr>
        <w:t xml:space="preserve"> </w:t>
      </w:r>
      <w:proofErr w:type="spellStart"/>
      <w:r w:rsidRPr="004B43DD">
        <w:rPr>
          <w:rFonts w:ascii="Times New Roman" w:hAnsi="Times New Roman" w:cs="Times New Roman"/>
          <w:sz w:val="24"/>
          <w:szCs w:val="24"/>
        </w:rPr>
        <w:t>һәм</w:t>
      </w:r>
      <w:proofErr w:type="spellEnd"/>
      <w:r w:rsidRPr="004B43DD">
        <w:rPr>
          <w:rFonts w:ascii="Times New Roman" w:hAnsi="Times New Roman" w:cs="Times New Roman"/>
          <w:sz w:val="24"/>
          <w:szCs w:val="24"/>
        </w:rPr>
        <w:t xml:space="preserve"> </w:t>
      </w:r>
      <w:proofErr w:type="spellStart"/>
      <w:r w:rsidRPr="004B43DD">
        <w:rPr>
          <w:rFonts w:ascii="Times New Roman" w:hAnsi="Times New Roman" w:cs="Times New Roman"/>
          <w:sz w:val="24"/>
          <w:szCs w:val="24"/>
        </w:rPr>
        <w:t>методикасы</w:t>
      </w:r>
      <w:proofErr w:type="spellEnd"/>
      <w:r w:rsidRPr="004B43DD">
        <w:rPr>
          <w:rFonts w:ascii="Times New Roman" w:hAnsi="Times New Roman" w:cs="Times New Roman"/>
          <w:sz w:val="24"/>
          <w:szCs w:val="24"/>
        </w:rPr>
        <w:t>”. “Мәгариф” нәшрияты, 2006.</w:t>
      </w:r>
    </w:p>
    <w:p w14:paraId="4CCE6BE4" w14:textId="77777777" w:rsidR="00C73D94" w:rsidRPr="004B43DD" w:rsidRDefault="00C73D94" w:rsidP="004B43DD">
      <w:pPr>
        <w:pStyle w:val="a4"/>
        <w:rPr>
          <w:rFonts w:ascii="Times New Roman" w:hAnsi="Times New Roman" w:cs="Times New Roman"/>
          <w:sz w:val="24"/>
          <w:szCs w:val="24"/>
        </w:rPr>
      </w:pPr>
      <w:r w:rsidRPr="004B43DD">
        <w:rPr>
          <w:rFonts w:ascii="Times New Roman" w:hAnsi="Times New Roman" w:cs="Times New Roman"/>
          <w:sz w:val="24"/>
          <w:szCs w:val="24"/>
        </w:rPr>
        <w:t>Хуҗиәхмәтов Ә</w:t>
      </w:r>
      <w:r w:rsidR="001816CC" w:rsidRPr="004B43DD">
        <w:rPr>
          <w:rFonts w:ascii="Times New Roman" w:hAnsi="Times New Roman" w:cs="Times New Roman"/>
          <w:sz w:val="24"/>
          <w:szCs w:val="24"/>
        </w:rPr>
        <w:t xml:space="preserve">. </w:t>
      </w:r>
      <w:r w:rsidRPr="004B43DD">
        <w:rPr>
          <w:rFonts w:ascii="Times New Roman" w:hAnsi="Times New Roman" w:cs="Times New Roman"/>
          <w:sz w:val="24"/>
          <w:szCs w:val="24"/>
        </w:rPr>
        <w:t>Н. Әхлак тәрбиясе. Мәгариф, №1, 2005.</w:t>
      </w:r>
    </w:p>
    <w:p w14:paraId="260DE432" w14:textId="77777777" w:rsidR="001816CC" w:rsidRPr="00D16410" w:rsidRDefault="001816CC" w:rsidP="00D16410">
      <w:pPr>
        <w:pStyle w:val="a4"/>
        <w:rPr>
          <w:rFonts w:ascii="Times New Roman" w:hAnsi="Times New Roman" w:cs="Times New Roman"/>
          <w:sz w:val="24"/>
          <w:szCs w:val="24"/>
          <w:lang w:eastAsia="ru-RU"/>
        </w:rPr>
      </w:pPr>
      <w:r w:rsidRPr="00D16410">
        <w:rPr>
          <w:rFonts w:ascii="Times New Roman" w:hAnsi="Times New Roman" w:cs="Times New Roman"/>
          <w:sz w:val="24"/>
          <w:szCs w:val="24"/>
          <w:lang w:eastAsia="ru-RU"/>
        </w:rPr>
        <w:t>Хуҗиәхмәтов Ә.</w:t>
      </w:r>
      <w:r w:rsidRPr="00D16410">
        <w:rPr>
          <w:rFonts w:ascii="Times New Roman" w:hAnsi="Times New Roman" w:cs="Times New Roman"/>
          <w:sz w:val="24"/>
          <w:szCs w:val="24"/>
          <w:lang w:val="tt-RU" w:eastAsia="ru-RU"/>
        </w:rPr>
        <w:t xml:space="preserve"> </w:t>
      </w:r>
      <w:r w:rsidRPr="00D16410">
        <w:rPr>
          <w:rFonts w:ascii="Times New Roman" w:hAnsi="Times New Roman" w:cs="Times New Roman"/>
          <w:sz w:val="24"/>
          <w:szCs w:val="24"/>
          <w:lang w:eastAsia="ru-RU"/>
        </w:rPr>
        <w:t>Н</w:t>
      </w:r>
      <w:r w:rsidRPr="00D16410">
        <w:rPr>
          <w:rFonts w:ascii="Times New Roman" w:hAnsi="Times New Roman" w:cs="Times New Roman"/>
          <w:sz w:val="24"/>
          <w:szCs w:val="24"/>
          <w:lang w:val="tt-RU" w:eastAsia="ru-RU"/>
        </w:rPr>
        <w:t xml:space="preserve">. “Педагогика”. </w:t>
      </w:r>
      <w:r w:rsidRPr="00D16410">
        <w:rPr>
          <w:rFonts w:ascii="Times New Roman" w:hAnsi="Times New Roman" w:cs="Times New Roman"/>
          <w:sz w:val="24"/>
          <w:szCs w:val="24"/>
          <w:lang w:eastAsia="ru-RU"/>
        </w:rPr>
        <w:t>Мәгариф” нәшрияты, 200</w:t>
      </w:r>
      <w:r w:rsidRPr="00D16410">
        <w:rPr>
          <w:rFonts w:ascii="Times New Roman" w:hAnsi="Times New Roman" w:cs="Times New Roman"/>
          <w:sz w:val="24"/>
          <w:szCs w:val="24"/>
          <w:lang w:val="tt-RU" w:eastAsia="ru-RU"/>
        </w:rPr>
        <w:t>4</w:t>
      </w:r>
      <w:r w:rsidRPr="00D16410">
        <w:rPr>
          <w:rFonts w:ascii="Times New Roman" w:hAnsi="Times New Roman" w:cs="Times New Roman"/>
          <w:sz w:val="24"/>
          <w:szCs w:val="24"/>
          <w:lang w:eastAsia="ru-RU"/>
        </w:rPr>
        <w:t>.</w:t>
      </w:r>
    </w:p>
    <w:sectPr w:rsidR="001816CC" w:rsidRPr="00D16410" w:rsidSect="00D1542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D425452"/>
    <w:multiLevelType w:val="multilevel"/>
    <w:tmpl w:val="3370B8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4AC829E2"/>
    <w:multiLevelType w:val="multilevel"/>
    <w:tmpl w:val="E41C86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6EDB1C4C"/>
    <w:multiLevelType w:val="multilevel"/>
    <w:tmpl w:val="6F3859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3D94"/>
    <w:rsid w:val="00006594"/>
    <w:rsid w:val="000A7656"/>
    <w:rsid w:val="0010140E"/>
    <w:rsid w:val="00147612"/>
    <w:rsid w:val="001816CC"/>
    <w:rsid w:val="001A040F"/>
    <w:rsid w:val="001B6898"/>
    <w:rsid w:val="00276A4B"/>
    <w:rsid w:val="00301A94"/>
    <w:rsid w:val="003B5315"/>
    <w:rsid w:val="00431508"/>
    <w:rsid w:val="004840F3"/>
    <w:rsid w:val="004B43DD"/>
    <w:rsid w:val="005268B7"/>
    <w:rsid w:val="00531FAC"/>
    <w:rsid w:val="00672F33"/>
    <w:rsid w:val="006F0107"/>
    <w:rsid w:val="006F6305"/>
    <w:rsid w:val="0077557C"/>
    <w:rsid w:val="008F5A89"/>
    <w:rsid w:val="00947E87"/>
    <w:rsid w:val="00982B93"/>
    <w:rsid w:val="009A78D4"/>
    <w:rsid w:val="009E489C"/>
    <w:rsid w:val="00A60088"/>
    <w:rsid w:val="00A94108"/>
    <w:rsid w:val="00A9751E"/>
    <w:rsid w:val="00AA48CF"/>
    <w:rsid w:val="00C55F35"/>
    <w:rsid w:val="00C60998"/>
    <w:rsid w:val="00C73D94"/>
    <w:rsid w:val="00D15429"/>
    <w:rsid w:val="00D16410"/>
    <w:rsid w:val="00DF37E6"/>
    <w:rsid w:val="00EA54F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53725F"/>
  <w15:docId w15:val="{02BB27B3-58FB-4441-A613-BFAFEF9F01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1542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C73D9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No Spacing"/>
    <w:uiPriority w:val="1"/>
    <w:qFormat/>
    <w:rsid w:val="00EA54F5"/>
    <w:pPr>
      <w:spacing w:after="0" w:line="240" w:lineRule="auto"/>
    </w:pPr>
  </w:style>
  <w:style w:type="paragraph" w:styleId="a5">
    <w:name w:val="List Paragraph"/>
    <w:basedOn w:val="a"/>
    <w:qFormat/>
    <w:rsid w:val="001B6898"/>
    <w:pPr>
      <w:spacing w:after="160" w:line="288" w:lineRule="auto"/>
      <w:ind w:left="720"/>
      <w:contextualSpacing/>
    </w:pPr>
    <w:rPr>
      <w:rFonts w:ascii="Calibri" w:eastAsia="Calibri" w:hAnsi="Calibri" w:cs="Times New Roman"/>
    </w:rPr>
  </w:style>
  <w:style w:type="paragraph" w:styleId="3">
    <w:name w:val="Body Text Indent 3"/>
    <w:basedOn w:val="a"/>
    <w:link w:val="30"/>
    <w:rsid w:val="004840F3"/>
    <w:pPr>
      <w:spacing w:after="120" w:line="240" w:lineRule="auto"/>
      <w:ind w:left="283"/>
    </w:pPr>
    <w:rPr>
      <w:rFonts w:ascii="Times New Roman" w:eastAsia="Times New Roman" w:hAnsi="Times New Roman" w:cs="Times New Roman"/>
      <w:sz w:val="16"/>
      <w:szCs w:val="16"/>
    </w:rPr>
  </w:style>
  <w:style w:type="character" w:customStyle="1" w:styleId="30">
    <w:name w:val="Основной текст с отступом 3 Знак"/>
    <w:basedOn w:val="a0"/>
    <w:link w:val="3"/>
    <w:rsid w:val="004840F3"/>
    <w:rPr>
      <w:rFonts w:ascii="Times New Roman" w:eastAsia="Times New Roman" w:hAnsi="Times New Roman" w:cs="Times New Roman"/>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86152096">
      <w:bodyDiv w:val="1"/>
      <w:marLeft w:val="0"/>
      <w:marRight w:val="0"/>
      <w:marTop w:val="0"/>
      <w:marBottom w:val="0"/>
      <w:divBdr>
        <w:top w:val="none" w:sz="0" w:space="0" w:color="auto"/>
        <w:left w:val="none" w:sz="0" w:space="0" w:color="auto"/>
        <w:bottom w:val="none" w:sz="0" w:space="0" w:color="auto"/>
        <w:right w:val="none" w:sz="0" w:space="0" w:color="auto"/>
      </w:divBdr>
    </w:div>
    <w:div w:id="1770466511">
      <w:bodyDiv w:val="1"/>
      <w:marLeft w:val="0"/>
      <w:marRight w:val="0"/>
      <w:marTop w:val="0"/>
      <w:marBottom w:val="0"/>
      <w:divBdr>
        <w:top w:val="none" w:sz="0" w:space="0" w:color="auto"/>
        <w:left w:val="none" w:sz="0" w:space="0" w:color="auto"/>
        <w:bottom w:val="none" w:sz="0" w:space="0" w:color="auto"/>
        <w:right w:val="none" w:sz="0" w:space="0" w:color="auto"/>
      </w:divBdr>
      <w:divsChild>
        <w:div w:id="1414811676">
          <w:marLeft w:val="0"/>
          <w:marRight w:val="0"/>
          <w:marTop w:val="0"/>
          <w:marBottom w:val="0"/>
          <w:divBdr>
            <w:top w:val="none" w:sz="0" w:space="0" w:color="auto"/>
            <w:left w:val="none" w:sz="0" w:space="0" w:color="auto"/>
            <w:bottom w:val="none" w:sz="0" w:space="0" w:color="auto"/>
            <w:right w:val="none" w:sz="0" w:space="0" w:color="auto"/>
          </w:divBdr>
          <w:divsChild>
            <w:div w:id="1197087191">
              <w:marLeft w:val="0"/>
              <w:marRight w:val="0"/>
              <w:marTop w:val="0"/>
              <w:marBottom w:val="0"/>
              <w:divBdr>
                <w:top w:val="none" w:sz="0" w:space="0" w:color="auto"/>
                <w:left w:val="none" w:sz="0" w:space="0" w:color="auto"/>
                <w:bottom w:val="none" w:sz="0" w:space="0" w:color="auto"/>
                <w:right w:val="none" w:sz="0" w:space="0" w:color="auto"/>
              </w:divBdr>
              <w:divsChild>
                <w:div w:id="1298293332">
                  <w:marLeft w:val="0"/>
                  <w:marRight w:val="0"/>
                  <w:marTop w:val="0"/>
                  <w:marBottom w:val="0"/>
                  <w:divBdr>
                    <w:top w:val="none" w:sz="0" w:space="0" w:color="auto"/>
                    <w:left w:val="none" w:sz="0" w:space="0" w:color="auto"/>
                    <w:bottom w:val="none" w:sz="0" w:space="0" w:color="auto"/>
                    <w:right w:val="none" w:sz="0" w:space="0" w:color="auto"/>
                  </w:divBdr>
                  <w:divsChild>
                    <w:div w:id="1311323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1501</Words>
  <Characters>8562</Characters>
  <Application>Microsoft Office Word</Application>
  <DocSecurity>0</DocSecurity>
  <Lines>71</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10043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разина</cp:lastModifiedBy>
  <cp:revision>2</cp:revision>
  <dcterms:created xsi:type="dcterms:W3CDTF">2022-10-15T07:36:00Z</dcterms:created>
  <dcterms:modified xsi:type="dcterms:W3CDTF">2022-10-15T07:36:00Z</dcterms:modified>
</cp:coreProperties>
</file>